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4F" w:rsidRP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r w:rsidRPr="0049424F">
        <w:rPr>
          <w:rFonts w:ascii="Times New Roman" w:hAnsi="Times New Roman" w:cs="Times New Roman"/>
          <w:b/>
          <w:sz w:val="24"/>
          <w:szCs w:val="24"/>
        </w:rPr>
        <w:t>2 квартал 2013 г.</w:t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15.04.2013</w:t>
      </w:r>
      <w:r w:rsidRPr="0049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424F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1 государственного служащего Управления. По результатам работы комиссия вынесла решение об отсутствии возможности наступления конфликта интересов.</w:t>
      </w:r>
      <w:r w:rsidRPr="0049424F">
        <w:rPr>
          <w:rFonts w:ascii="Times New Roman" w:hAnsi="Times New Roman" w:cs="Times New Roman"/>
          <w:sz w:val="24"/>
          <w:szCs w:val="24"/>
        </w:rPr>
        <w:br/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26.04.2013 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9424F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3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 w:rsidRPr="0049424F">
        <w:rPr>
          <w:rFonts w:ascii="Times New Roman" w:hAnsi="Times New Roman" w:cs="Times New Roman"/>
          <w:sz w:val="24"/>
          <w:szCs w:val="24"/>
        </w:rPr>
        <w:br/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13.05.2013 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9424F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даче согласия на заключение трудового договора после увольнения с государственной гражданской службы государственному служащему Управления. По результатам работы комиссия приняла решение о даче согласия.</w:t>
      </w:r>
      <w:r w:rsidRPr="0049424F">
        <w:rPr>
          <w:rFonts w:ascii="Times New Roman" w:hAnsi="Times New Roman" w:cs="Times New Roman"/>
          <w:sz w:val="24"/>
          <w:szCs w:val="24"/>
        </w:rPr>
        <w:br/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20.05.2013 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9424F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2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 w:rsidRPr="0049424F">
        <w:rPr>
          <w:rFonts w:ascii="Times New Roman" w:hAnsi="Times New Roman" w:cs="Times New Roman"/>
          <w:sz w:val="24"/>
          <w:szCs w:val="24"/>
        </w:rPr>
        <w:br/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03.06.2013 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9424F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 вопрос о возможности наличия конфликта интересов у 4 государственных служащих Управления. По результатам работы комиссия вынесла решение об отсутствии возможности наступления конфликта интересов.</w:t>
      </w:r>
      <w:r w:rsidRPr="0049424F">
        <w:rPr>
          <w:rFonts w:ascii="Times New Roman" w:hAnsi="Times New Roman" w:cs="Times New Roman"/>
          <w:sz w:val="24"/>
          <w:szCs w:val="24"/>
        </w:rPr>
        <w:br/>
      </w:r>
    </w:p>
    <w:p w:rsidR="0049424F" w:rsidRDefault="00494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07.06.2013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 вопрос о даче согласия на заключение трудового договора после увольнения с государственной гражданской службы 2 государственным служащим Управления. По результатам работы комиссия приняла решен</w:t>
      </w:r>
      <w:r>
        <w:rPr>
          <w:rFonts w:ascii="Times New Roman" w:hAnsi="Times New Roman" w:cs="Times New Roman"/>
          <w:sz w:val="24"/>
          <w:szCs w:val="24"/>
        </w:rPr>
        <w:t>ие о даче согласия.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394" w:rsidRPr="0049424F" w:rsidRDefault="00494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24F">
        <w:rPr>
          <w:rFonts w:ascii="Times New Roman" w:hAnsi="Times New Roman" w:cs="Times New Roman"/>
          <w:b/>
          <w:sz w:val="24"/>
          <w:szCs w:val="24"/>
        </w:rPr>
        <w:t>27.06.2013</w:t>
      </w:r>
      <w:r w:rsidRPr="0049424F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рассмотрены заявления государственных служащих о невозможности по объективным причинам предоставить сведения о доходах, об имуществе и обязательствах имущественного характера. По результатам работы комиссия приняла решение, что причина </w:t>
      </w:r>
      <w:proofErr w:type="spellStart"/>
      <w:r w:rsidRPr="0049424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49424F">
        <w:rPr>
          <w:rFonts w:ascii="Times New Roman" w:hAnsi="Times New Roman" w:cs="Times New Roman"/>
          <w:sz w:val="24"/>
          <w:szCs w:val="24"/>
        </w:rPr>
        <w:t xml:space="preserve"> является объективной и уважительной.</w:t>
      </w:r>
    </w:p>
    <w:sectPr w:rsidR="00345394" w:rsidRPr="004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F"/>
    <w:rsid w:val="00345394"/>
    <w:rsid w:val="004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04C4-7A57-4985-ACF0-30D3400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2014-03-20T08:47:00Z</dcterms:created>
  <dcterms:modified xsi:type="dcterms:W3CDTF">2014-03-20T08:49:00Z</dcterms:modified>
</cp:coreProperties>
</file>